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7" w:rsidRPr="00903183" w:rsidRDefault="001969B7" w:rsidP="001969B7">
      <w:pPr>
        <w:spacing w:line="240" w:lineRule="auto"/>
        <w:ind w:left="-567" w:right="-567"/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563"/>
        <w:gridCol w:w="7673"/>
      </w:tblGrid>
      <w:tr w:rsidR="001969B7" w:rsidRPr="00903183" w:rsidTr="006831DD">
        <w:trPr>
          <w:trHeight w:val="850"/>
        </w:trPr>
        <w:tc>
          <w:tcPr>
            <w:tcW w:w="1563" w:type="dxa"/>
          </w:tcPr>
          <w:p w:rsidR="001969B7" w:rsidRPr="00903183" w:rsidRDefault="001969B7" w:rsidP="00571774">
            <w:pPr>
              <w:pStyle w:val="En-tte"/>
              <w:rPr>
                <w:sz w:val="20"/>
                <w:szCs w:val="20"/>
              </w:rPr>
            </w:pPr>
            <w:r w:rsidRPr="00903183">
              <w:rPr>
                <w:sz w:val="20"/>
                <w:szCs w:val="20"/>
              </w:rPr>
              <w:t xml:space="preserve">                  </w:t>
            </w:r>
            <w:r w:rsidR="00571774" w:rsidRPr="00903183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81025" cy="750183"/>
                  <wp:effectExtent l="19050" t="0" r="9525" b="0"/>
                  <wp:docPr id="2" name="Image 1" descr="image%20ta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%20ta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64" cy="74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18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73" w:type="dxa"/>
          </w:tcPr>
          <w:p w:rsidR="001969B7" w:rsidRPr="00903183" w:rsidRDefault="001969B7" w:rsidP="00571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59A1" w:rsidRDefault="001969B7" w:rsidP="0057177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183">
              <w:rPr>
                <w:rFonts w:ascii="Arial" w:hAnsi="Arial" w:cs="Arial"/>
                <w:b/>
                <w:sz w:val="20"/>
                <w:szCs w:val="20"/>
              </w:rPr>
              <w:t xml:space="preserve">LYCEE TALMA </w:t>
            </w:r>
          </w:p>
          <w:p w:rsidR="001969B7" w:rsidRPr="00903183" w:rsidRDefault="001969B7" w:rsidP="00E659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183">
              <w:rPr>
                <w:rFonts w:ascii="Arial" w:hAnsi="Arial" w:cs="Arial"/>
                <w:sz w:val="20"/>
                <w:szCs w:val="20"/>
              </w:rPr>
              <w:t>1 rue des Cerfs</w:t>
            </w:r>
            <w:r w:rsidR="00E659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3183">
              <w:rPr>
                <w:rFonts w:ascii="Arial" w:hAnsi="Arial" w:cs="Arial"/>
                <w:sz w:val="20"/>
                <w:szCs w:val="20"/>
              </w:rPr>
              <w:t>91805 BRUNOY CEDEX</w:t>
            </w:r>
          </w:p>
          <w:p w:rsidR="001969B7" w:rsidRPr="00903183" w:rsidRDefault="001969B7" w:rsidP="0057177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03183">
              <w:rPr>
                <w:rFonts w:ascii="Arial Narrow" w:hAnsi="Arial Narrow"/>
                <w:sz w:val="20"/>
                <w:szCs w:val="20"/>
              </w:rPr>
              <w:sym w:font="Wingdings" w:char="F028"/>
            </w:r>
            <w:r w:rsidRPr="00903183">
              <w:rPr>
                <w:rFonts w:ascii="Arial Narrow" w:hAnsi="Arial Narrow"/>
                <w:sz w:val="20"/>
                <w:szCs w:val="20"/>
              </w:rPr>
              <w:t xml:space="preserve">  01 60 46 57 06 - </w:t>
            </w:r>
            <w:r w:rsidRPr="00903183">
              <w:rPr>
                <w:rFonts w:ascii="Arial Narrow" w:hAnsi="Arial Narrow"/>
                <w:sz w:val="20"/>
                <w:szCs w:val="20"/>
              </w:rPr>
              <w:sym w:font="Webdings" w:char="F0CA"/>
            </w:r>
            <w:r w:rsidRPr="00903183">
              <w:rPr>
                <w:rFonts w:ascii="Arial Narrow" w:hAnsi="Arial Narrow"/>
                <w:sz w:val="20"/>
                <w:szCs w:val="20"/>
              </w:rPr>
              <w:t xml:space="preserve">   01 60 46 56 73</w:t>
            </w:r>
          </w:p>
          <w:p w:rsidR="001969B7" w:rsidRPr="00903183" w:rsidRDefault="001969B7" w:rsidP="005717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183">
              <w:rPr>
                <w:rFonts w:ascii="Arial Narrow" w:hAnsi="Arial Narrow"/>
                <w:sz w:val="20"/>
                <w:szCs w:val="20"/>
              </w:rPr>
              <w:t>ce.0911021r@ac-versailles.fr</w:t>
            </w:r>
          </w:p>
        </w:tc>
      </w:tr>
    </w:tbl>
    <w:p w:rsidR="009A58E7" w:rsidRDefault="009A58E7" w:rsidP="00D76AB9">
      <w:pPr>
        <w:rPr>
          <w:rFonts w:ascii="Arial" w:hAnsi="Arial" w:cs="Arial"/>
          <w:sz w:val="20"/>
          <w:szCs w:val="20"/>
        </w:rPr>
      </w:pPr>
      <w:r w:rsidRPr="009A58E7">
        <w:rPr>
          <w:rFonts w:ascii="Arial" w:hAnsi="Arial" w:cs="Arial"/>
          <w:sz w:val="20"/>
          <w:szCs w:val="20"/>
        </w:rPr>
        <w:t xml:space="preserve">Brunoy, le </w:t>
      </w:r>
      <w:r w:rsidR="007C0A7B" w:rsidRPr="009A58E7">
        <w:rPr>
          <w:rFonts w:ascii="Arial" w:hAnsi="Arial" w:cs="Arial"/>
          <w:sz w:val="20"/>
          <w:szCs w:val="20"/>
        </w:rPr>
        <w:fldChar w:fldCharType="begin"/>
      </w:r>
      <w:r w:rsidRPr="009A58E7">
        <w:rPr>
          <w:rFonts w:ascii="Arial" w:hAnsi="Arial" w:cs="Arial"/>
          <w:sz w:val="20"/>
          <w:szCs w:val="20"/>
        </w:rPr>
        <w:instrText xml:space="preserve"> TIME \@ "dddd d MMMM yyyy" </w:instrText>
      </w:r>
      <w:r w:rsidR="007C0A7B" w:rsidRPr="009A58E7">
        <w:rPr>
          <w:rFonts w:ascii="Arial" w:hAnsi="Arial" w:cs="Arial"/>
          <w:sz w:val="20"/>
          <w:szCs w:val="20"/>
        </w:rPr>
        <w:fldChar w:fldCharType="separate"/>
      </w:r>
      <w:r w:rsidR="00A857CB">
        <w:rPr>
          <w:rFonts w:ascii="Arial" w:hAnsi="Arial" w:cs="Arial"/>
          <w:noProof/>
          <w:sz w:val="20"/>
          <w:szCs w:val="20"/>
        </w:rPr>
        <w:t>mardi 29 mars 2016</w:t>
      </w:r>
      <w:r w:rsidR="007C0A7B" w:rsidRPr="009A58E7">
        <w:rPr>
          <w:rFonts w:ascii="Arial" w:hAnsi="Arial" w:cs="Arial"/>
          <w:sz w:val="20"/>
          <w:szCs w:val="20"/>
        </w:rPr>
        <w:fldChar w:fldCharType="end"/>
      </w:r>
    </w:p>
    <w:p w:rsidR="00E52D5F" w:rsidRDefault="00E52D5F" w:rsidP="00D76AB9">
      <w:pPr>
        <w:rPr>
          <w:rFonts w:ascii="Arial" w:hAnsi="Arial" w:cs="Arial"/>
          <w:sz w:val="20"/>
          <w:szCs w:val="20"/>
        </w:rPr>
      </w:pPr>
    </w:p>
    <w:p w:rsidR="00E52D5F" w:rsidRDefault="00E52D5F" w:rsidP="00D76AB9">
      <w:pPr>
        <w:rPr>
          <w:rFonts w:ascii="Arial" w:hAnsi="Arial" w:cs="Arial"/>
          <w:sz w:val="20"/>
          <w:szCs w:val="20"/>
        </w:rPr>
      </w:pPr>
    </w:p>
    <w:p w:rsidR="00E52D5F" w:rsidRDefault="00E52D5F" w:rsidP="00D76AB9">
      <w:pPr>
        <w:rPr>
          <w:rFonts w:ascii="Arial" w:hAnsi="Arial" w:cs="Arial"/>
          <w:sz w:val="20"/>
          <w:szCs w:val="20"/>
        </w:rPr>
      </w:pPr>
    </w:p>
    <w:p w:rsidR="00E52D5F" w:rsidRDefault="00E52D5F" w:rsidP="00D76AB9">
      <w:pPr>
        <w:rPr>
          <w:rFonts w:ascii="Arial" w:hAnsi="Arial" w:cs="Arial"/>
          <w:sz w:val="20"/>
          <w:szCs w:val="20"/>
        </w:rPr>
      </w:pPr>
    </w:p>
    <w:p w:rsidR="001969B7" w:rsidRPr="00EA7989" w:rsidRDefault="00C14ABC" w:rsidP="006831DD">
      <w:pPr>
        <w:spacing w:after="0" w:line="240" w:lineRule="auto"/>
        <w:ind w:left="-567" w:right="-567"/>
        <w:jc w:val="center"/>
        <w:rPr>
          <w:b/>
          <w:sz w:val="28"/>
          <w:szCs w:val="28"/>
          <w:u w:val="single"/>
        </w:rPr>
      </w:pPr>
      <w:r w:rsidRPr="00EA7989">
        <w:rPr>
          <w:b/>
          <w:sz w:val="28"/>
          <w:szCs w:val="28"/>
          <w:u w:val="single"/>
        </w:rPr>
        <w:t>Note aux élèves et à leur famille</w:t>
      </w:r>
    </w:p>
    <w:p w:rsidR="006831DD" w:rsidRDefault="006831DD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E52D5F" w:rsidRPr="006831DD" w:rsidRDefault="00E52D5F" w:rsidP="00D76AB9">
      <w:pPr>
        <w:spacing w:after="0" w:line="240" w:lineRule="auto"/>
        <w:rPr>
          <w:b/>
          <w:sz w:val="24"/>
          <w:szCs w:val="24"/>
          <w:u w:val="single"/>
        </w:rPr>
      </w:pPr>
    </w:p>
    <w:p w:rsidR="001969B7" w:rsidRPr="006831DD" w:rsidRDefault="001969B7" w:rsidP="006831DD">
      <w:pPr>
        <w:spacing w:after="0" w:line="240" w:lineRule="auto"/>
        <w:ind w:firstLine="1275"/>
        <w:rPr>
          <w:b/>
          <w:sz w:val="24"/>
          <w:szCs w:val="24"/>
        </w:rPr>
      </w:pPr>
      <w:r w:rsidRPr="006831DD">
        <w:rPr>
          <w:b/>
          <w:sz w:val="24"/>
          <w:szCs w:val="24"/>
          <w:u w:val="single"/>
        </w:rPr>
        <w:t>OBJET :</w:t>
      </w:r>
      <w:r w:rsidRPr="006831DD">
        <w:rPr>
          <w:b/>
          <w:sz w:val="24"/>
          <w:szCs w:val="24"/>
        </w:rPr>
        <w:t xml:space="preserve"> </w:t>
      </w:r>
      <w:r w:rsidR="00C14ABC">
        <w:rPr>
          <w:b/>
          <w:sz w:val="24"/>
          <w:szCs w:val="24"/>
        </w:rPr>
        <w:t xml:space="preserve">campagne de </w:t>
      </w:r>
      <w:r w:rsidR="00D94608" w:rsidRPr="006831DD">
        <w:rPr>
          <w:b/>
          <w:sz w:val="24"/>
          <w:szCs w:val="24"/>
        </w:rPr>
        <w:t>bourse</w:t>
      </w:r>
      <w:r w:rsidR="00C14ABC">
        <w:rPr>
          <w:b/>
          <w:sz w:val="24"/>
          <w:szCs w:val="24"/>
        </w:rPr>
        <w:t>s</w:t>
      </w:r>
      <w:r w:rsidR="00D94608" w:rsidRPr="006831DD">
        <w:rPr>
          <w:b/>
          <w:sz w:val="24"/>
          <w:szCs w:val="24"/>
        </w:rPr>
        <w:t xml:space="preserve"> </w:t>
      </w:r>
      <w:r w:rsidR="00606CB5">
        <w:rPr>
          <w:b/>
          <w:sz w:val="24"/>
          <w:szCs w:val="24"/>
        </w:rPr>
        <w:t>2016</w:t>
      </w:r>
    </w:p>
    <w:p w:rsidR="001969B7" w:rsidRPr="006831DD" w:rsidRDefault="001969B7" w:rsidP="006831DD">
      <w:pPr>
        <w:spacing w:after="0" w:line="240" w:lineRule="auto"/>
        <w:jc w:val="both"/>
        <w:rPr>
          <w:b/>
          <w:sz w:val="24"/>
          <w:szCs w:val="24"/>
        </w:rPr>
      </w:pPr>
    </w:p>
    <w:p w:rsidR="006831DD" w:rsidRDefault="00C14ABC" w:rsidP="006831DD">
      <w:pPr>
        <w:spacing w:after="0" w:line="240" w:lineRule="auto"/>
        <w:ind w:firstLine="1276"/>
        <w:jc w:val="both"/>
      </w:pPr>
      <w:r w:rsidRPr="00F80A8F">
        <w:t>Le Service</w:t>
      </w:r>
      <w:r w:rsidR="002A38D1" w:rsidRPr="00F80A8F">
        <w:t xml:space="preserve"> Académique des Bourses ouvre une</w:t>
      </w:r>
      <w:r w:rsidRPr="00F80A8F">
        <w:t xml:space="preserve"> nouvelle campagne pour permettre aux élèves de</w:t>
      </w:r>
      <w:r w:rsidR="002A38D1" w:rsidRPr="00F80A8F">
        <w:t>s classes de</w:t>
      </w:r>
      <w:r w:rsidRPr="00F80A8F">
        <w:t xml:space="preserve"> </w:t>
      </w:r>
      <w:r w:rsidR="002A38D1" w:rsidRPr="00F80A8F">
        <w:rPr>
          <w:b/>
        </w:rPr>
        <w:t xml:space="preserve">seconde </w:t>
      </w:r>
      <w:r w:rsidRPr="00F80A8F">
        <w:rPr>
          <w:b/>
        </w:rPr>
        <w:t xml:space="preserve">et de </w:t>
      </w:r>
      <w:r w:rsidR="002A38D1" w:rsidRPr="00F80A8F">
        <w:rPr>
          <w:b/>
        </w:rPr>
        <w:t>première,</w:t>
      </w:r>
      <w:r w:rsidRPr="00F80A8F">
        <w:rPr>
          <w:b/>
        </w:rPr>
        <w:t xml:space="preserve"> non boursiers, </w:t>
      </w:r>
      <w:r w:rsidR="00B32CC3" w:rsidRPr="00F80A8F">
        <w:t>qui souhaiteraient bénéficier de cette aide financière</w:t>
      </w:r>
      <w:r w:rsidR="00352C81">
        <w:t xml:space="preserve"> à compter</w:t>
      </w:r>
      <w:r w:rsidR="00606CB5">
        <w:t xml:space="preserve"> de la rentrée de septembre 2016</w:t>
      </w:r>
      <w:r w:rsidRPr="00F80A8F">
        <w:t>, d</w:t>
      </w:r>
      <w:r w:rsidR="00D76AB9" w:rsidRPr="00F80A8F">
        <w:t>e déposer un dossier de demande.</w:t>
      </w:r>
    </w:p>
    <w:p w:rsidR="00352C81" w:rsidRPr="00F80A8F" w:rsidRDefault="00352C81" w:rsidP="006831DD">
      <w:pPr>
        <w:spacing w:after="0" w:line="240" w:lineRule="auto"/>
        <w:ind w:firstLine="1276"/>
        <w:jc w:val="both"/>
      </w:pPr>
    </w:p>
    <w:p w:rsidR="00D76AB9" w:rsidRDefault="00C14ABC" w:rsidP="006831DD">
      <w:pPr>
        <w:spacing w:after="0" w:line="240" w:lineRule="auto"/>
        <w:ind w:firstLine="1276"/>
        <w:jc w:val="both"/>
      </w:pPr>
      <w:r w:rsidRPr="00F80A8F">
        <w:t xml:space="preserve">La bourse est octroyée sous conditions de ressources jusqu’à la fin de vos études au lycée. </w:t>
      </w:r>
    </w:p>
    <w:p w:rsidR="00352C81" w:rsidRPr="00F80A8F" w:rsidRDefault="00352C81" w:rsidP="006831DD">
      <w:pPr>
        <w:spacing w:after="0" w:line="240" w:lineRule="auto"/>
        <w:ind w:firstLine="1276"/>
        <w:jc w:val="both"/>
      </w:pPr>
    </w:p>
    <w:p w:rsidR="00C14ABC" w:rsidRPr="00F80A8F" w:rsidRDefault="00C14ABC" w:rsidP="006831DD">
      <w:pPr>
        <w:spacing w:after="0" w:line="240" w:lineRule="auto"/>
        <w:ind w:firstLine="1276"/>
        <w:jc w:val="both"/>
      </w:pPr>
      <w:r w:rsidRPr="00F80A8F">
        <w:t>Afin de s’assurer que ces conditions sont remplies, vous êtes invités à :</w:t>
      </w:r>
    </w:p>
    <w:p w:rsidR="00D76AB9" w:rsidRPr="00F80A8F" w:rsidRDefault="00D76AB9" w:rsidP="00D76AB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F80A8F">
        <w:t xml:space="preserve">Venir retirer une fiche d’auto-évaluation </w:t>
      </w:r>
      <w:r w:rsidR="00B32CC3" w:rsidRPr="00F80A8F">
        <w:t xml:space="preserve"> </w:t>
      </w:r>
      <w:r w:rsidRPr="00F80A8F">
        <w:t>au secrétariat</w:t>
      </w:r>
      <w:r w:rsidR="00B32CC3" w:rsidRPr="00F80A8F">
        <w:t>, porte 105</w:t>
      </w:r>
    </w:p>
    <w:p w:rsidR="00C14ABC" w:rsidRPr="00F80A8F" w:rsidRDefault="00C14ABC" w:rsidP="00D76AB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F80A8F">
        <w:t xml:space="preserve">Consulter </w:t>
      </w:r>
      <w:r w:rsidR="00352C81">
        <w:t xml:space="preserve"> sur </w:t>
      </w:r>
      <w:r w:rsidRPr="00F80A8F">
        <w:t xml:space="preserve">le site internet du lycée </w:t>
      </w:r>
      <w:r w:rsidR="00352C81">
        <w:t>les documents annexes</w:t>
      </w:r>
    </w:p>
    <w:p w:rsidR="00B32CC3" w:rsidRPr="00F80A8F" w:rsidRDefault="00B32CC3" w:rsidP="00B32CC3">
      <w:pPr>
        <w:pStyle w:val="Paragraphedeliste"/>
        <w:spacing w:after="0" w:line="240" w:lineRule="auto"/>
        <w:ind w:left="1996"/>
        <w:jc w:val="both"/>
      </w:pPr>
    </w:p>
    <w:p w:rsidR="00C14ABC" w:rsidRPr="00F80A8F" w:rsidRDefault="00C14ABC" w:rsidP="002A38D1">
      <w:pPr>
        <w:spacing w:after="0" w:line="240" w:lineRule="auto"/>
        <w:ind w:firstLine="1276"/>
        <w:jc w:val="both"/>
        <w:rPr>
          <w:i/>
        </w:rPr>
      </w:pPr>
      <w:r w:rsidRPr="00F80A8F">
        <w:rPr>
          <w:i/>
        </w:rPr>
        <w:t>Un dossier vous sera</w:t>
      </w:r>
      <w:r w:rsidR="00CB6D82" w:rsidRPr="00F80A8F">
        <w:rPr>
          <w:i/>
        </w:rPr>
        <w:t xml:space="preserve"> remis dès lors que vous en ferez</w:t>
      </w:r>
      <w:r w:rsidR="002A38D1" w:rsidRPr="00F80A8F">
        <w:rPr>
          <w:i/>
        </w:rPr>
        <w:t xml:space="preserve"> la </w:t>
      </w:r>
      <w:r w:rsidR="00F80A8F" w:rsidRPr="00F80A8F">
        <w:rPr>
          <w:i/>
        </w:rPr>
        <w:t>requête</w:t>
      </w:r>
      <w:r w:rsidR="002A38D1" w:rsidRPr="00F80A8F">
        <w:rPr>
          <w:i/>
        </w:rPr>
        <w:t xml:space="preserve"> et ne sera recevable que dûment complété et accompagné des pièces </w:t>
      </w:r>
      <w:r w:rsidR="00F80A8F" w:rsidRPr="00F80A8F">
        <w:rPr>
          <w:i/>
        </w:rPr>
        <w:t xml:space="preserve">justificatives </w:t>
      </w:r>
      <w:r w:rsidR="002A38D1" w:rsidRPr="00F80A8F">
        <w:rPr>
          <w:i/>
        </w:rPr>
        <w:t xml:space="preserve">demandées. </w:t>
      </w:r>
      <w:r w:rsidRPr="00F80A8F">
        <w:rPr>
          <w:i/>
        </w:rPr>
        <w:t xml:space="preserve">La date limite pour le </w:t>
      </w:r>
      <w:r w:rsidR="002A38D1" w:rsidRPr="00F80A8F">
        <w:rPr>
          <w:i/>
        </w:rPr>
        <w:t>retour</w:t>
      </w:r>
      <w:r w:rsidRPr="00F80A8F">
        <w:rPr>
          <w:i/>
        </w:rPr>
        <w:t xml:space="preserve"> des dossiers est fixée au </w:t>
      </w:r>
      <w:r w:rsidRPr="00F80A8F">
        <w:rPr>
          <w:i/>
          <w:u w:val="single"/>
        </w:rPr>
        <w:t xml:space="preserve"> </w:t>
      </w:r>
      <w:r w:rsidR="00A857CB">
        <w:rPr>
          <w:i/>
          <w:u w:val="single"/>
        </w:rPr>
        <w:t>30 juin</w:t>
      </w:r>
      <w:r w:rsidRPr="00F80A8F">
        <w:rPr>
          <w:i/>
          <w:u w:val="single"/>
        </w:rPr>
        <w:t xml:space="preserve"> 201</w:t>
      </w:r>
      <w:r w:rsidR="00606CB5">
        <w:rPr>
          <w:i/>
          <w:u w:val="single"/>
        </w:rPr>
        <w:t>6</w:t>
      </w:r>
      <w:r w:rsidRPr="00F80A8F">
        <w:rPr>
          <w:i/>
        </w:rPr>
        <w:t>.</w:t>
      </w:r>
    </w:p>
    <w:p w:rsidR="002A38D1" w:rsidRPr="00F80A8F" w:rsidRDefault="002A38D1" w:rsidP="002A38D1">
      <w:pPr>
        <w:spacing w:after="0" w:line="240" w:lineRule="auto"/>
        <w:ind w:firstLine="1276"/>
        <w:jc w:val="both"/>
        <w:rPr>
          <w:i/>
        </w:rPr>
      </w:pPr>
    </w:p>
    <w:p w:rsidR="00354D04" w:rsidRPr="00F80A8F" w:rsidRDefault="00354D04" w:rsidP="00354D04">
      <w:pPr>
        <w:spacing w:after="0" w:line="240" w:lineRule="auto"/>
        <w:ind w:firstLine="1276"/>
        <w:jc w:val="both"/>
      </w:pPr>
      <w:r w:rsidRPr="00F80A8F">
        <w:t>N’hésitez pas à venir vous renseigner.</w:t>
      </w:r>
    </w:p>
    <w:p w:rsidR="006831DD" w:rsidRPr="00F80A8F" w:rsidRDefault="006831DD" w:rsidP="006831DD">
      <w:pPr>
        <w:spacing w:after="0" w:line="240" w:lineRule="auto"/>
        <w:jc w:val="right"/>
      </w:pPr>
    </w:p>
    <w:p w:rsidR="001969B7" w:rsidRPr="00F80A8F" w:rsidRDefault="00D76AB9" w:rsidP="006831DD">
      <w:pPr>
        <w:spacing w:after="0" w:line="240" w:lineRule="auto"/>
        <w:jc w:val="right"/>
      </w:pPr>
      <w:r w:rsidRPr="00F80A8F">
        <w:t>M. LETORT, Proviseur</w:t>
      </w:r>
    </w:p>
    <w:p w:rsidR="006831DD" w:rsidRDefault="006831DD" w:rsidP="006831DD">
      <w:pPr>
        <w:spacing w:after="0" w:line="240" w:lineRule="auto"/>
        <w:jc w:val="right"/>
        <w:rPr>
          <w:sz w:val="24"/>
          <w:szCs w:val="24"/>
        </w:rPr>
      </w:pPr>
    </w:p>
    <w:p w:rsidR="00F80A8F" w:rsidRDefault="00F80A8F" w:rsidP="006831DD">
      <w:pPr>
        <w:spacing w:after="0" w:line="240" w:lineRule="auto"/>
        <w:jc w:val="right"/>
        <w:rPr>
          <w:sz w:val="24"/>
          <w:szCs w:val="24"/>
        </w:rPr>
      </w:pPr>
    </w:p>
    <w:p w:rsidR="006831DD" w:rsidRDefault="006831DD" w:rsidP="00F80A8F">
      <w:pPr>
        <w:spacing w:after="0" w:line="240" w:lineRule="auto"/>
        <w:ind w:right="-567"/>
        <w:rPr>
          <w:sz w:val="24"/>
          <w:szCs w:val="24"/>
        </w:rPr>
      </w:pPr>
    </w:p>
    <w:sectPr w:rsidR="006831DD" w:rsidSect="00B54DD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36"/>
    <w:multiLevelType w:val="hybridMultilevel"/>
    <w:tmpl w:val="7598DE86"/>
    <w:lvl w:ilvl="0" w:tplc="A8A2CDCA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91035A7"/>
    <w:multiLevelType w:val="hybridMultilevel"/>
    <w:tmpl w:val="02747DB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9B7"/>
    <w:rsid w:val="00066E1F"/>
    <w:rsid w:val="00070789"/>
    <w:rsid w:val="0008611A"/>
    <w:rsid w:val="000B7F51"/>
    <w:rsid w:val="001679FB"/>
    <w:rsid w:val="001969B7"/>
    <w:rsid w:val="002A38D1"/>
    <w:rsid w:val="003408FC"/>
    <w:rsid w:val="00352C81"/>
    <w:rsid w:val="00354D04"/>
    <w:rsid w:val="00385C71"/>
    <w:rsid w:val="003E5007"/>
    <w:rsid w:val="004019D7"/>
    <w:rsid w:val="004D3C52"/>
    <w:rsid w:val="004F2208"/>
    <w:rsid w:val="00554846"/>
    <w:rsid w:val="00571774"/>
    <w:rsid w:val="00606CB5"/>
    <w:rsid w:val="00664191"/>
    <w:rsid w:val="006831DD"/>
    <w:rsid w:val="006E65E5"/>
    <w:rsid w:val="00727D88"/>
    <w:rsid w:val="0078697F"/>
    <w:rsid w:val="007C0A7B"/>
    <w:rsid w:val="00815DAA"/>
    <w:rsid w:val="008B144B"/>
    <w:rsid w:val="008D322B"/>
    <w:rsid w:val="008F4FA2"/>
    <w:rsid w:val="00903183"/>
    <w:rsid w:val="009239FF"/>
    <w:rsid w:val="00975EF5"/>
    <w:rsid w:val="00984B6E"/>
    <w:rsid w:val="00987406"/>
    <w:rsid w:val="009A58E7"/>
    <w:rsid w:val="009B7261"/>
    <w:rsid w:val="00A30364"/>
    <w:rsid w:val="00A857CB"/>
    <w:rsid w:val="00B32CC3"/>
    <w:rsid w:val="00B41943"/>
    <w:rsid w:val="00B4668B"/>
    <w:rsid w:val="00B53847"/>
    <w:rsid w:val="00B54DD1"/>
    <w:rsid w:val="00B718F1"/>
    <w:rsid w:val="00B83234"/>
    <w:rsid w:val="00C14ABC"/>
    <w:rsid w:val="00CB6D82"/>
    <w:rsid w:val="00CD1550"/>
    <w:rsid w:val="00D76AB9"/>
    <w:rsid w:val="00D94608"/>
    <w:rsid w:val="00DA72CB"/>
    <w:rsid w:val="00DC17CE"/>
    <w:rsid w:val="00E52D5F"/>
    <w:rsid w:val="00E659A1"/>
    <w:rsid w:val="00EA51BC"/>
    <w:rsid w:val="00EA7989"/>
    <w:rsid w:val="00EF615A"/>
    <w:rsid w:val="00F1192F"/>
    <w:rsid w:val="00F37038"/>
    <w:rsid w:val="00F76E92"/>
    <w:rsid w:val="00F80A8F"/>
    <w:rsid w:val="00FB7C15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9B7"/>
  </w:style>
  <w:style w:type="paragraph" w:styleId="Textedebulles">
    <w:name w:val="Balloon Text"/>
    <w:basedOn w:val="Normal"/>
    <w:link w:val="TextedebullesCar"/>
    <w:uiPriority w:val="99"/>
    <w:semiHidden/>
    <w:unhideWhenUsed/>
    <w:rsid w:val="001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ADD0-BFFE-48CE-B40B-1341676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2016-03-29T08:51:00Z</cp:lastPrinted>
  <dcterms:created xsi:type="dcterms:W3CDTF">2016-03-29T12:10:00Z</dcterms:created>
  <dcterms:modified xsi:type="dcterms:W3CDTF">2016-03-29T12:10:00Z</dcterms:modified>
</cp:coreProperties>
</file>